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02CB3" w:rsidRDefault="00902CB3">
      <w:bookmarkStart w:id="0" w:name="_GoBack"/>
      <w:bookmarkEnd w:id="0"/>
    </w:p>
    <w:p w:rsidR="009A7499" w:rsidRDefault="009A7499"/>
    <w:p w:rsidR="003D7E4B" w:rsidRPr="003233CD" w:rsidRDefault="003D7E4B">
      <w:pPr>
        <w:rPr>
          <w:b/>
          <w:bCs/>
          <w:sz w:val="28"/>
          <w:szCs w:val="28"/>
        </w:rPr>
      </w:pPr>
      <w:r w:rsidRPr="003233CD">
        <w:rPr>
          <w:b/>
          <w:bCs/>
          <w:sz w:val="28"/>
          <w:szCs w:val="28"/>
        </w:rPr>
        <w:t xml:space="preserve">Tropospheric Ducting </w:t>
      </w:r>
      <w:r w:rsidR="003233CD" w:rsidRPr="003233CD">
        <w:rPr>
          <w:b/>
          <w:bCs/>
          <w:sz w:val="28"/>
          <w:szCs w:val="28"/>
        </w:rPr>
        <w:t>Forecast</w:t>
      </w:r>
    </w:p>
    <w:p w:rsidR="003D7E4B" w:rsidRPr="003233CD" w:rsidRDefault="003D7E4B">
      <w:pPr>
        <w:rPr>
          <w:sz w:val="24"/>
          <w:szCs w:val="24"/>
        </w:rPr>
      </w:pPr>
      <w:r w:rsidRPr="003233CD">
        <w:rPr>
          <w:sz w:val="24"/>
          <w:szCs w:val="24"/>
        </w:rPr>
        <w:t>VHF, UHF &amp; Microwave Radio &amp; TV Signal Strength &amp; inter</w:t>
      </w:r>
      <w:r w:rsidR="003233CD" w:rsidRPr="003233CD">
        <w:rPr>
          <w:sz w:val="24"/>
          <w:szCs w:val="24"/>
        </w:rPr>
        <w:t>ference.</w:t>
      </w:r>
    </w:p>
    <w:p w:rsidR="009A7499" w:rsidRDefault="009A7499">
      <w:r>
        <w:rPr>
          <w:noProof/>
          <w:lang w:val="en-IE" w:eastAsia="en-IE"/>
        </w:rPr>
        <w:drawing>
          <wp:inline distT="0" distB="0" distL="0" distR="0">
            <wp:extent cx="5966460" cy="259080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646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text" w:horzAnchor="margin" w:tblpY="151"/>
        <w:tblW w:w="9560" w:type="dxa"/>
        <w:tblLook w:val="04A0" w:firstRow="1" w:lastRow="0" w:firstColumn="1" w:lastColumn="0" w:noHBand="0" w:noVBand="1"/>
      </w:tblPr>
      <w:tblGrid>
        <w:gridCol w:w="6115"/>
        <w:gridCol w:w="3445"/>
      </w:tblGrid>
      <w:tr w:rsidR="003D7E4B" w:rsidTr="003D7E4B">
        <w:tc>
          <w:tcPr>
            <w:tcW w:w="6115" w:type="dxa"/>
          </w:tcPr>
          <w:p w:rsidR="003D7E4B" w:rsidRDefault="003D7E4B" w:rsidP="003D7E4B">
            <w:r>
              <w:object w:dxaOrig="1974" w:dyaOrig="187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93.1pt;height:183.1pt" o:ole="">
                  <v:imagedata r:id="rId7" o:title=""/>
                </v:shape>
                <o:OLEObject Type="Embed" ProgID="PBrush" ShapeID="_x0000_i1025" DrawAspect="Content" ObjectID="_1569148017" r:id="rId8"/>
              </w:object>
            </w:r>
          </w:p>
          <w:p w:rsidR="003D7E4B" w:rsidRDefault="003D7E4B" w:rsidP="003D7E4B"/>
        </w:tc>
        <w:tc>
          <w:tcPr>
            <w:tcW w:w="3445" w:type="dxa"/>
          </w:tcPr>
          <w:p w:rsidR="003D7E4B" w:rsidRDefault="003D7E4B" w:rsidP="003D7E4B"/>
          <w:p w:rsidR="008A5D7D" w:rsidRDefault="008A5D7D" w:rsidP="003D7E4B">
            <w:r>
              <w:t xml:space="preserve">Tropospheric Ducting </w:t>
            </w:r>
            <w:proofErr w:type="spellStart"/>
            <w:r>
              <w:t>Forcast</w:t>
            </w:r>
            <w:proofErr w:type="spellEnd"/>
            <w:r>
              <w:t xml:space="preserve"> </w:t>
            </w:r>
          </w:p>
        </w:tc>
      </w:tr>
      <w:tr w:rsidR="003D7E4B" w:rsidTr="003D7E4B">
        <w:tc>
          <w:tcPr>
            <w:tcW w:w="6115" w:type="dxa"/>
          </w:tcPr>
          <w:p w:rsidR="003D7E4B" w:rsidRDefault="003D7E4B" w:rsidP="003D7E4B">
            <w:r>
              <w:rPr>
                <w:noProof/>
                <w:lang w:val="en-IE" w:eastAsia="en-IE"/>
              </w:rPr>
              <w:drawing>
                <wp:inline distT="0" distB="0" distL="0" distR="0" wp14:anchorId="7A05D072" wp14:editId="4C1A9CB3">
                  <wp:extent cx="2609850" cy="2263320"/>
                  <wp:effectExtent l="0" t="0" r="0" b="381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6263" cy="22688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D7E4B" w:rsidRDefault="003D7E4B" w:rsidP="003D7E4B"/>
        </w:tc>
        <w:tc>
          <w:tcPr>
            <w:tcW w:w="3445" w:type="dxa"/>
          </w:tcPr>
          <w:p w:rsidR="003D7E4B" w:rsidRDefault="003D7E4B" w:rsidP="003D7E4B"/>
          <w:p w:rsidR="008A5D7D" w:rsidRDefault="008A5D7D" w:rsidP="003D7E4B">
            <w:r>
              <w:t>MENAS AIS Display via AIS Live feed</w:t>
            </w:r>
          </w:p>
        </w:tc>
      </w:tr>
      <w:tr w:rsidR="003D7E4B" w:rsidTr="003233CD">
        <w:trPr>
          <w:trHeight w:val="4253"/>
        </w:trPr>
        <w:tc>
          <w:tcPr>
            <w:tcW w:w="6115" w:type="dxa"/>
          </w:tcPr>
          <w:p w:rsidR="003D7E4B" w:rsidRDefault="003D7E4B" w:rsidP="003D7E4B"/>
          <w:p w:rsidR="003D7E4B" w:rsidRDefault="003D7E4B" w:rsidP="003D7E4B">
            <w:r>
              <w:object w:dxaOrig="5574" w:dyaOrig="4566">
                <v:shape id="_x0000_i1026" type="#_x0000_t75" style="width:210.6pt;height:172.3pt" o:ole="">
                  <v:imagedata r:id="rId10" o:title=""/>
                </v:shape>
                <o:OLEObject Type="Embed" ProgID="PBrush" ShapeID="_x0000_i1026" DrawAspect="Content" ObjectID="_1569148018" r:id="rId11"/>
              </w:object>
            </w:r>
          </w:p>
          <w:p w:rsidR="003D7E4B" w:rsidRDefault="003D7E4B" w:rsidP="003D7E4B"/>
          <w:p w:rsidR="003D7E4B" w:rsidRDefault="003D7E4B" w:rsidP="003D7E4B"/>
        </w:tc>
        <w:tc>
          <w:tcPr>
            <w:tcW w:w="3445" w:type="dxa"/>
          </w:tcPr>
          <w:p w:rsidR="003D7E4B" w:rsidRDefault="003D7E4B" w:rsidP="003D7E4B"/>
          <w:p w:rsidR="008A5D7D" w:rsidRDefault="008A5D7D" w:rsidP="003D7E4B"/>
          <w:p w:rsidR="008A5D7D" w:rsidRDefault="008A5D7D" w:rsidP="003D7E4B">
            <w:r>
              <w:t>MENAS Owned AIS Network feed</w:t>
            </w:r>
          </w:p>
        </w:tc>
      </w:tr>
    </w:tbl>
    <w:p w:rsidR="009A7499" w:rsidRDefault="009A7499" w:rsidP="003D7E4B"/>
    <w:sectPr w:rsidR="009A7499" w:rsidSect="003233CD">
      <w:headerReference w:type="default" r:id="rId12"/>
      <w:pgSz w:w="12240" w:h="15840"/>
      <w:pgMar w:top="90" w:right="1440" w:bottom="45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70FEC" w:rsidRDefault="00B70FEC" w:rsidP="00F51E8B">
      <w:pPr>
        <w:spacing w:after="0" w:line="240" w:lineRule="auto"/>
      </w:pPr>
      <w:r>
        <w:separator/>
      </w:r>
    </w:p>
  </w:endnote>
  <w:endnote w:type="continuationSeparator" w:id="0">
    <w:p w:rsidR="00B70FEC" w:rsidRDefault="00B70FEC" w:rsidP="00F51E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70FEC" w:rsidRDefault="00B70FEC" w:rsidP="00F51E8B">
      <w:pPr>
        <w:spacing w:after="0" w:line="240" w:lineRule="auto"/>
      </w:pPr>
      <w:r>
        <w:separator/>
      </w:r>
    </w:p>
  </w:footnote>
  <w:footnote w:type="continuationSeparator" w:id="0">
    <w:p w:rsidR="00B70FEC" w:rsidRDefault="00B70FEC" w:rsidP="00F51E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51E8B" w:rsidRDefault="00F51E8B" w:rsidP="00F51E8B">
    <w:pPr>
      <w:pStyle w:val="Header"/>
      <w:jc w:val="right"/>
    </w:pPr>
    <w:r>
      <w:t>ENG7-10.5.2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28CD"/>
    <w:rsid w:val="003233CD"/>
    <w:rsid w:val="003D7E4B"/>
    <w:rsid w:val="008A5D7D"/>
    <w:rsid w:val="00902CB3"/>
    <w:rsid w:val="009A7499"/>
    <w:rsid w:val="00B70FEC"/>
    <w:rsid w:val="00D928CD"/>
    <w:rsid w:val="00F51E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E94636B-38FE-47B8-A8BE-3FAA814EC4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D7E4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F51E8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51E8B"/>
  </w:style>
  <w:style w:type="paragraph" w:styleId="Footer">
    <w:name w:val="footer"/>
    <w:basedOn w:val="Normal"/>
    <w:link w:val="FooterChar"/>
    <w:uiPriority w:val="99"/>
    <w:unhideWhenUsed/>
    <w:rsid w:val="00F51E8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51E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oleObject" Target="embeddings/oleObject2.bin"/><Relationship Id="rId5" Type="http://schemas.openxmlformats.org/officeDocument/2006/relationships/endnotes" Target="endnotes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36</Words>
  <Characters>210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Shaheen SPE. Mirza</dc:creator>
  <cp:keywords/>
  <dc:description/>
  <cp:lastModifiedBy>Seamus Doyle</cp:lastModifiedBy>
  <cp:revision>2</cp:revision>
  <dcterms:created xsi:type="dcterms:W3CDTF">2017-10-10T12:41:00Z</dcterms:created>
  <dcterms:modified xsi:type="dcterms:W3CDTF">2017-10-10T12:41:00Z</dcterms:modified>
</cp:coreProperties>
</file>